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0F" w:rsidRDefault="00BB500F"/>
    <w:p w:rsidR="00BB500F" w:rsidRPr="00BB500F" w:rsidRDefault="007477E9" w:rsidP="00BB500F">
      <w:pPr>
        <w:jc w:val="center"/>
        <w:rPr>
          <w:b/>
        </w:rPr>
      </w:pPr>
      <w:r>
        <w:rPr>
          <w:b/>
        </w:rPr>
        <w:t xml:space="preserve">29 EKİM CUMHURİYET BAYRAMI KURUMLAR ARASI </w:t>
      </w:r>
      <w:r w:rsidR="00D849EF">
        <w:rPr>
          <w:b/>
        </w:rPr>
        <w:t xml:space="preserve">VOLEYBOL TURNUVASI </w:t>
      </w:r>
      <w:r w:rsidR="00BB500F" w:rsidRPr="00BB500F">
        <w:rPr>
          <w:b/>
        </w:rPr>
        <w:t>GENEL KURALLAR</w:t>
      </w:r>
      <w:r w:rsidR="00D849EF">
        <w:rPr>
          <w:b/>
        </w:rPr>
        <w:t>I</w:t>
      </w:r>
    </w:p>
    <w:p w:rsidR="00076460" w:rsidRDefault="00076460">
      <w:r>
        <w:t>Turnuvaya Kayseri’de bulunan Resmi Devlet kurumları yanı sıra Özel Şirketler</w:t>
      </w:r>
      <w:r w:rsidR="00986CFC">
        <w:t xml:space="preserve">, Dernekler </w:t>
      </w:r>
      <w:r>
        <w:t xml:space="preserve"> de kendi bünyesinde görev yapan personellerden oluşturdukları  takım ile katılacaktır.</w:t>
      </w:r>
    </w:p>
    <w:p w:rsidR="00BB500F" w:rsidRDefault="00BB500F">
      <w:r>
        <w:t xml:space="preserve">Turnuvada Okullar kendi bünyesindeki personel </w:t>
      </w:r>
      <w:r w:rsidR="00673B50">
        <w:t xml:space="preserve"> </w:t>
      </w:r>
      <w:r>
        <w:t>ve öğretmenlerle katılacaklardır</w:t>
      </w:r>
      <w:r w:rsidR="00673B50">
        <w:t>, Milli Eğitim Müdürlüğü kendi binasındaki görevlilerden takım çıkarabilir, Üniversiteler genel olarak tek takımla katılamayacaktır, Fakülteler kendi bünyelerinden personel ve öğretim görevlilerinden oluşan takımlarla katılabileceklerdir.</w:t>
      </w:r>
      <w:r w:rsidR="00986CFC">
        <w:t xml:space="preserve"> </w:t>
      </w:r>
      <w:r w:rsidR="00673B50">
        <w:t xml:space="preserve">Bu takımlarda </w:t>
      </w:r>
      <w:r>
        <w:t xml:space="preserve"> öğrenciler oynayamaz ( Örnek: </w:t>
      </w:r>
      <w:r w:rsidR="00673B50">
        <w:t xml:space="preserve">Spor Bilimleri Fakültesi </w:t>
      </w:r>
      <w:r>
        <w:t xml:space="preserve"> takımı kendi öğretim elemanları ve personelleri oynayabilir öğrenciler oynayamaz)</w:t>
      </w:r>
    </w:p>
    <w:p w:rsidR="00076460" w:rsidRDefault="00076460">
      <w:r>
        <w:t>Turnuvaya katılan Res</w:t>
      </w:r>
      <w:r w:rsidR="00986CFC">
        <w:t xml:space="preserve">mi, özel şirketler, Dernekler </w:t>
      </w:r>
      <w:r>
        <w:t xml:space="preserve"> bünyelerindeki oynayan personeller ile ilgili istendiğinde personel kayıtlarını ibraz edeceklerdir.</w:t>
      </w:r>
    </w:p>
    <w:p w:rsidR="00076460" w:rsidRDefault="00325491">
      <w:r>
        <w:t xml:space="preserve">Kurumlar EK-1 deki en fazla </w:t>
      </w:r>
      <w:r w:rsidR="00673B50">
        <w:t xml:space="preserve"> (14 oyuncu</w:t>
      </w:r>
      <w:r w:rsidR="00AE5902">
        <w:t xml:space="preserve"> (Bayan ve Erkek karışık olabilir)</w:t>
      </w:r>
      <w:r w:rsidR="00673B50">
        <w:t xml:space="preserve"> 1 Antrenör, 1 Takım Sorumlusu)  16 kişilik</w:t>
      </w:r>
      <w:r>
        <w:t xml:space="preserve"> takım kadrosunu </w:t>
      </w:r>
      <w:r w:rsidR="007477E9">
        <w:t xml:space="preserve">  </w:t>
      </w:r>
      <w:r w:rsidR="007477E9" w:rsidRPr="007477E9">
        <w:rPr>
          <w:b/>
          <w:color w:val="FF0000"/>
        </w:rPr>
        <w:t>30 EYLÜL 2019</w:t>
      </w:r>
      <w:r w:rsidR="007477E9">
        <w:t xml:space="preserve"> </w:t>
      </w:r>
      <w:r>
        <w:t xml:space="preserve"> tarihine kadar</w:t>
      </w:r>
      <w:r w:rsidR="003E6D9C">
        <w:t xml:space="preserve"> teslim edecekler, teslim ettikt</w:t>
      </w:r>
      <w:r w:rsidR="00986CFC">
        <w:t xml:space="preserve">en sonra takım kadrosunda değişiklik ve </w:t>
      </w:r>
      <w:r>
        <w:t>ilave</w:t>
      </w:r>
      <w:r w:rsidR="00673B50">
        <w:t xml:space="preserve"> kesinlikle </w:t>
      </w:r>
      <w:r>
        <w:t>yapılmayacaktır.</w:t>
      </w:r>
    </w:p>
    <w:p w:rsidR="00986CFC" w:rsidRDefault="00986CFC">
      <w:r>
        <w:t>Takımlar Gençlik ve Spor İl Müdürlüğünden Herkes için Spor (HİS) Lisansı çıkartacaktır.</w:t>
      </w:r>
      <w:r w:rsidR="006E4CF7">
        <w:t xml:space="preserve"> Lisans için EK-2 deki SPORCU </w:t>
      </w:r>
      <w:proofErr w:type="spellStart"/>
      <w:r w:rsidR="006E4CF7">
        <w:t>KARTI'nı</w:t>
      </w:r>
      <w:proofErr w:type="spellEnd"/>
      <w:r w:rsidR="006E4CF7">
        <w:t xml:space="preserve"> her sporcu için doldurarak Gençlik ve Spor İl Müdürlüğü Sicil Lisans servisine teslim edilerek Sporcu kartını çıkartıp müsabakalarda hakemlere teslim edilecektir</w:t>
      </w:r>
    </w:p>
    <w:p w:rsidR="00361A39" w:rsidRDefault="00673B50">
      <w:r>
        <w:t xml:space="preserve">Takımlar oyuncu listelerine </w:t>
      </w:r>
      <w:r w:rsidR="00565995">
        <w:t xml:space="preserve">en fazla </w:t>
      </w:r>
      <w:r w:rsidR="00986CFC">
        <w:t xml:space="preserve">kurum dışından </w:t>
      </w:r>
      <w:r w:rsidR="00565995">
        <w:t xml:space="preserve"> 2 oyuncu</w:t>
      </w:r>
      <w:r w:rsidR="00986CFC">
        <w:t xml:space="preserve"> </w:t>
      </w:r>
      <w:r w:rsidR="00565995">
        <w:t xml:space="preserve"> oynatabilir </w:t>
      </w:r>
    </w:p>
    <w:p w:rsidR="00325491" w:rsidRDefault="00565995">
      <w:r>
        <w:t>K</w:t>
      </w:r>
      <w:r w:rsidR="00325491">
        <w:t>atılım listelerinde Türkiye</w:t>
      </w:r>
      <w:r w:rsidR="00361A39">
        <w:t xml:space="preserve"> V</w:t>
      </w:r>
      <w:r w:rsidR="00325491">
        <w:t>oleybol</w:t>
      </w:r>
      <w:r w:rsidR="00361A39">
        <w:t xml:space="preserve"> F</w:t>
      </w:r>
      <w:r w:rsidR="00325491">
        <w:t>ederasyonundan</w:t>
      </w:r>
      <w:r w:rsidR="00361A39">
        <w:t xml:space="preserve"> (2018-2019 Sezonu ve 2019-2020 sezonu )</w:t>
      </w:r>
      <w:r w:rsidR="00325491">
        <w:t xml:space="preserve"> lisanslı </w:t>
      </w:r>
      <w:r w:rsidR="00361A39">
        <w:t xml:space="preserve"> K</w:t>
      </w:r>
      <w:r>
        <w:t>urumda çalışan</w:t>
      </w:r>
      <w:r w:rsidR="00361A39">
        <w:t xml:space="preserve"> veya </w:t>
      </w:r>
      <w:proofErr w:type="spellStart"/>
      <w:r w:rsidR="00361A39">
        <w:t>dışardan</w:t>
      </w:r>
      <w:proofErr w:type="spellEnd"/>
      <w:r w:rsidR="00361A39">
        <w:t xml:space="preserve"> kadrosuna kattığı 2 </w:t>
      </w:r>
      <w:r>
        <w:t xml:space="preserve"> personel içinde </w:t>
      </w:r>
      <w:r w:rsidR="00361A39">
        <w:t xml:space="preserve">lisanslı  Efeler ve Sultanlar Ligi, 1. Lig, 2. Lig ve  Bölgesel ligde </w:t>
      </w:r>
      <w:r>
        <w:t xml:space="preserve">oynayan oyuncu var ise </w:t>
      </w:r>
      <w:r w:rsidR="00135F97">
        <w:t xml:space="preserve">takım listesine hepsini yazabilir ancak </w:t>
      </w:r>
      <w:r w:rsidR="00361A39">
        <w:t xml:space="preserve">bunlardan da en fazla 1 </w:t>
      </w:r>
      <w:r w:rsidR="00135F97">
        <w:t>kişi oyun alanında olabilir. (Örnek: Liglerdeki yabancı oyuncu gibi kadrosunda 4 yabancı olabilir ama oyun alanında 2 yabancı oynayabilir)</w:t>
      </w:r>
      <w:r w:rsidR="00325491">
        <w:t xml:space="preserve"> </w:t>
      </w:r>
    </w:p>
    <w:p w:rsidR="00135F97" w:rsidRDefault="00135F97">
      <w:r>
        <w:t>Katılım durumuna göre statü belirlenecek (</w:t>
      </w:r>
      <w:r w:rsidR="006E4CF7">
        <w:t>grup maçları</w:t>
      </w:r>
      <w:r w:rsidR="00361A39">
        <w:t xml:space="preserve"> </w:t>
      </w:r>
      <w:r w:rsidR="006E4CF7">
        <w:t xml:space="preserve">kazanılmış </w:t>
      </w:r>
      <w:r w:rsidR="00361A39">
        <w:t>2 set</w:t>
      </w:r>
      <w:r w:rsidR="006E4CF7">
        <w:t xml:space="preserve"> üzerinden, yarı Final ve Final maçları kazanılmış 3 set üzerinden</w:t>
      </w:r>
      <w:r w:rsidR="00361A39">
        <w:t xml:space="preserve"> oynanması ,</w:t>
      </w:r>
      <w:r>
        <w:t>) kura çekiminde s</w:t>
      </w:r>
      <w:r w:rsidR="003E6D9C">
        <w:t>t</w:t>
      </w:r>
      <w:r>
        <w:t>atü ile ilgili bilgi verilecektir.</w:t>
      </w:r>
    </w:p>
    <w:p w:rsidR="00135F97" w:rsidRDefault="00135F97">
      <w:r>
        <w:t>Müsabakalarda Türkiye voleybol federasyonuna bağlı Kayseri voleybol il temsilciliğinin görevlendirdiği gözlemci ve hakemler tarafından yönetilecektir.</w:t>
      </w:r>
    </w:p>
    <w:p w:rsidR="00135F97" w:rsidRDefault="00135F97">
      <w:r>
        <w:t>Takım soru</w:t>
      </w:r>
      <w:r w:rsidR="00D72FFE">
        <w:t xml:space="preserve">mluları, antrenörler, sporcular, takım seyircileri </w:t>
      </w:r>
      <w:r>
        <w:t xml:space="preserve">centilmenlik kuralına riayet ederek sorumlu davranışlar içinde bulunmalıdırlar. Bu kişilerin saha içi ve saha dışında </w:t>
      </w:r>
      <w:proofErr w:type="spellStart"/>
      <w:r>
        <w:t>Fair</w:t>
      </w:r>
      <w:proofErr w:type="spellEnd"/>
      <w:r>
        <w:t xml:space="preserve"> </w:t>
      </w:r>
      <w:proofErr w:type="spellStart"/>
      <w:r>
        <w:t>Play’a</w:t>
      </w:r>
      <w:proofErr w:type="spellEnd"/>
      <w:r>
        <w:t xml:space="preserve"> aykırı davranışlarda bulunmaları durumunda </w:t>
      </w:r>
      <w:r w:rsidR="00D72FFE">
        <w:t xml:space="preserve">gözlemci ve hakem raporlarına göre Türkiye voleybol federasyonu Talimatlarına göre gerekli </w:t>
      </w:r>
      <w:proofErr w:type="spellStart"/>
      <w:r w:rsidR="00D72FFE">
        <w:t>cezi</w:t>
      </w:r>
      <w:proofErr w:type="spellEnd"/>
      <w:r w:rsidR="00D72FFE">
        <w:t xml:space="preserve"> işlem uygulanacaktır.</w:t>
      </w:r>
    </w:p>
    <w:p w:rsidR="00D72FFE" w:rsidRDefault="00D72FFE">
      <w:r>
        <w:t>Oyun içinde diskalifiye edilen takım sorumlusu  antrenör veya sporcu otomatik olarak bir sonraki maçta oynayamaz, bu ceza hakem ve gözlemci raporları doğrultusunda organizasyon kurulunca artırılabilir</w:t>
      </w:r>
    </w:p>
    <w:p w:rsidR="00D72FFE" w:rsidRDefault="00D72FFE">
      <w:r>
        <w:t>Takımlar müsabakaya uygun numaralı forma ve spor kıyafetleri ile libero oyuncusu</w:t>
      </w:r>
      <w:r w:rsidR="00361A39">
        <w:t xml:space="preserve"> varsa</w:t>
      </w:r>
      <w:r>
        <w:t xml:space="preserve"> farklı renk formalı tüm oyuncular ve antrenör salona uygun ayakkabı giymeleri gerekmektedir.</w:t>
      </w:r>
    </w:p>
    <w:p w:rsidR="004520BC" w:rsidRDefault="004520BC">
      <w:r>
        <w:t>Müsabakalarda Türkiye voleybol Federasyonu oyun kuralları geçerlidir.</w:t>
      </w:r>
    </w:p>
    <w:p w:rsidR="00D72FFE" w:rsidRDefault="00D72FFE">
      <w:r>
        <w:t xml:space="preserve">Müsabakalara ait itirazlar </w:t>
      </w:r>
      <w:r w:rsidR="00D94005">
        <w:t xml:space="preserve">Gençlik ve Spor İl Müdürlüğü </w:t>
      </w:r>
      <w:r>
        <w:t xml:space="preserve"> hesabına yatırılacak olan 250 TL </w:t>
      </w:r>
      <w:proofErr w:type="spellStart"/>
      <w:r>
        <w:t>lik</w:t>
      </w:r>
      <w:proofErr w:type="spellEnd"/>
      <w:r>
        <w:t xml:space="preserve"> dekont</w:t>
      </w:r>
      <w:r w:rsidR="004520BC">
        <w:t>un eklendiği dilekçe ile Organizasyon Komitesine yapılacaktır.</w:t>
      </w:r>
    </w:p>
    <w:p w:rsidR="00C73DAC" w:rsidRDefault="004520BC">
      <w:r>
        <w:t>Burada yazılı olmayan kurallar ile ilgili karar verme yetkisi Organizasyon komitesine aittir.</w:t>
      </w:r>
    </w:p>
    <w:sectPr w:rsidR="00C73DAC" w:rsidSect="006E4CF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1C13"/>
    <w:rsid w:val="00076460"/>
    <w:rsid w:val="00135F97"/>
    <w:rsid w:val="00155A48"/>
    <w:rsid w:val="00163716"/>
    <w:rsid w:val="001E03AE"/>
    <w:rsid w:val="00244026"/>
    <w:rsid w:val="00325491"/>
    <w:rsid w:val="00361A39"/>
    <w:rsid w:val="003B1A79"/>
    <w:rsid w:val="003E29F7"/>
    <w:rsid w:val="003E6D9C"/>
    <w:rsid w:val="004520BC"/>
    <w:rsid w:val="00546106"/>
    <w:rsid w:val="00565995"/>
    <w:rsid w:val="005B2BEC"/>
    <w:rsid w:val="00673B50"/>
    <w:rsid w:val="006E4CF7"/>
    <w:rsid w:val="007477E9"/>
    <w:rsid w:val="00751C13"/>
    <w:rsid w:val="007C607F"/>
    <w:rsid w:val="00926D0B"/>
    <w:rsid w:val="00961577"/>
    <w:rsid w:val="00985A57"/>
    <w:rsid w:val="00986CFC"/>
    <w:rsid w:val="009D6889"/>
    <w:rsid w:val="00AE5902"/>
    <w:rsid w:val="00BB500F"/>
    <w:rsid w:val="00C73DAC"/>
    <w:rsid w:val="00D72FFE"/>
    <w:rsid w:val="00D849EF"/>
    <w:rsid w:val="00D94005"/>
    <w:rsid w:val="00F17601"/>
    <w:rsid w:val="00FE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6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1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51C13"/>
    <w:rPr>
      <w:b/>
      <w:bCs/>
    </w:rPr>
  </w:style>
  <w:style w:type="character" w:customStyle="1" w:styleId="apple-converted-space">
    <w:name w:val="apple-converted-space"/>
    <w:basedOn w:val="VarsaylanParagrafYazTipi"/>
    <w:rsid w:val="00751C13"/>
  </w:style>
  <w:style w:type="table" w:styleId="TabloKlavuzu">
    <w:name w:val="Table Grid"/>
    <w:basedOn w:val="NormalTablo"/>
    <w:uiPriority w:val="59"/>
    <w:rsid w:val="005B2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21</cp:revision>
  <cp:lastPrinted>2015-12-26T10:43:00Z</cp:lastPrinted>
  <dcterms:created xsi:type="dcterms:W3CDTF">2015-10-16T13:59:00Z</dcterms:created>
  <dcterms:modified xsi:type="dcterms:W3CDTF">2019-09-17T14:56:00Z</dcterms:modified>
</cp:coreProperties>
</file>